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45" w:rsidRPr="00A405F3" w:rsidRDefault="00B61D8A" w:rsidP="00A405F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pl-PL"/>
        </w:rPr>
      </w:pPr>
      <w:r w:rsidRPr="00A405F3">
        <w:rPr>
          <w:rFonts w:ascii="Arial" w:eastAsia="Times New Roman" w:hAnsi="Arial" w:cs="Arial"/>
          <w:sz w:val="32"/>
          <w:szCs w:val="32"/>
          <w:lang w:val="en-US" w:eastAsia="pl-PL"/>
        </w:rPr>
        <w:t>SUPREME COURT</w:t>
      </w:r>
    </w:p>
    <w:p w:rsidR="00F44945" w:rsidRPr="00A405F3" w:rsidRDefault="00785EE4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sz w:val="28"/>
          <w:szCs w:val="28"/>
          <w:lang w:val="en-US" w:eastAsia="pl-PL"/>
        </w:rPr>
        <w:t>o</w:t>
      </w:r>
      <w:r w:rsidR="000F7FF3" w:rsidRPr="00A405F3">
        <w:rPr>
          <w:rFonts w:ascii="Arial" w:eastAsia="Times New Roman" w:hAnsi="Arial" w:cs="Arial"/>
          <w:sz w:val="28"/>
          <w:szCs w:val="28"/>
          <w:lang w:val="en-US" w:eastAsia="pl-PL"/>
        </w:rPr>
        <w:t>f the Republic of Poland</w:t>
      </w:r>
    </w:p>
    <w:p w:rsidR="00CE5C49" w:rsidRPr="00AF0409" w:rsidRDefault="00CE5C49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</w:p>
    <w:p w:rsidR="000F7FF3" w:rsidRPr="00A405F3" w:rsidRDefault="00AB45CD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A405F3">
        <w:rPr>
          <w:rFonts w:ascii="Arial" w:eastAsia="Times New Roman" w:hAnsi="Arial" w:cs="Arial"/>
          <w:sz w:val="28"/>
          <w:szCs w:val="28"/>
          <w:lang w:val="en-US" w:eastAsia="pl-PL"/>
        </w:rPr>
        <w:t>Resolution</w:t>
      </w:r>
    </w:p>
    <w:p w:rsidR="000F7FF3" w:rsidRPr="00A405F3" w:rsidRDefault="000F7FF3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</w:p>
    <w:p w:rsidR="00AB45CD" w:rsidRPr="00A405F3" w:rsidRDefault="00620024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sz w:val="28"/>
          <w:szCs w:val="28"/>
          <w:lang w:val="en-US" w:eastAsia="pl-PL"/>
        </w:rPr>
        <w:t>The General Assembly of the J</w:t>
      </w:r>
      <w:r w:rsidR="000F7FF3" w:rsidRPr="00A405F3">
        <w:rPr>
          <w:rFonts w:ascii="Arial" w:eastAsia="Times New Roman" w:hAnsi="Arial" w:cs="Arial"/>
          <w:sz w:val="28"/>
          <w:szCs w:val="28"/>
          <w:lang w:val="en-US" w:eastAsia="pl-PL"/>
        </w:rPr>
        <w:t>udges of the Supreme Court</w:t>
      </w:r>
    </w:p>
    <w:p w:rsidR="00CE5C49" w:rsidRPr="00A405F3" w:rsidRDefault="00AF0409" w:rsidP="00A405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sz w:val="28"/>
          <w:szCs w:val="28"/>
          <w:lang w:val="en-US" w:eastAsia="pl-PL"/>
        </w:rPr>
        <w:t>of 16 January 2018</w:t>
      </w:r>
    </w:p>
    <w:p w:rsidR="00AB45CD" w:rsidRPr="00AF0409" w:rsidRDefault="00AB45CD" w:rsidP="00A405F3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en-US" w:eastAsia="pl-PL"/>
        </w:rPr>
      </w:pPr>
    </w:p>
    <w:p w:rsidR="00F44945" w:rsidRPr="00AF0409" w:rsidRDefault="00AB45CD" w:rsidP="00A405F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pl-PL"/>
        </w:rPr>
      </w:pPr>
      <w:r w:rsidRPr="00AF0409">
        <w:rPr>
          <w:rFonts w:ascii="Arial" w:eastAsia="Times New Roman" w:hAnsi="Arial" w:cs="Arial"/>
          <w:sz w:val="32"/>
          <w:szCs w:val="32"/>
          <w:lang w:val="en-US" w:eastAsia="pl-PL"/>
        </w:rPr>
        <w:t>STATEMENT</w:t>
      </w:r>
    </w:p>
    <w:p w:rsidR="00CE5C49" w:rsidRPr="00AF0409" w:rsidRDefault="00CE5C49" w:rsidP="00F44945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7F6631" w:rsidRPr="00AF0409" w:rsidRDefault="007F6631" w:rsidP="00F44945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821D02" w:rsidRDefault="007F6631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Judges of the Supreme Court gathered at the General Assemb</w:t>
      </w:r>
      <w:r w:rsidR="00821D02">
        <w:rPr>
          <w:rFonts w:ascii="Arial" w:eastAsia="Times New Roman" w:hAnsi="Arial" w:cs="Arial"/>
          <w:sz w:val="26"/>
          <w:szCs w:val="26"/>
          <w:lang w:val="en-US" w:eastAsia="pl-PL"/>
        </w:rPr>
        <w:t>ly on 16 January 2018, declare:</w:t>
      </w:r>
    </w:p>
    <w:p w:rsidR="00821D02" w:rsidRDefault="00821D02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9A5CC4" w:rsidRDefault="007F6631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1. Adopted by both 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chambers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of Parliament and signed by the President of the </w:t>
      </w:r>
      <w:r w:rsidR="003E6FE0">
        <w:rPr>
          <w:rFonts w:ascii="Arial" w:eastAsia="Times New Roman" w:hAnsi="Arial" w:cs="Arial"/>
          <w:sz w:val="26"/>
          <w:szCs w:val="26"/>
          <w:lang w:val="en-US" w:eastAsia="pl-PL"/>
        </w:rPr>
        <w:t xml:space="preserve">Republic 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 Poland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new laws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: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on the Supreme Court a</w:t>
      </w:r>
      <w:r w:rsidR="003E6FE0">
        <w:rPr>
          <w:rFonts w:ascii="Arial" w:eastAsia="Times New Roman" w:hAnsi="Arial" w:cs="Arial"/>
          <w:sz w:val="26"/>
          <w:szCs w:val="26"/>
          <w:lang w:val="en-US" w:eastAsia="pl-PL"/>
        </w:rPr>
        <w:t>nd the National Council of the J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udiciary and </w:t>
      </w:r>
      <w:r w:rsidR="003E6FE0">
        <w:rPr>
          <w:rFonts w:ascii="Arial" w:eastAsia="Times New Roman" w:hAnsi="Arial" w:cs="Arial"/>
          <w:sz w:val="26"/>
          <w:szCs w:val="26"/>
          <w:lang w:val="en-US" w:eastAsia="pl-PL"/>
        </w:rPr>
        <w:t xml:space="preserve">common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courts have been prepared in violation of fundamental rules of law, without adequate cons</w:t>
      </w:r>
      <w:r w:rsidR="00AF0409">
        <w:rPr>
          <w:rFonts w:ascii="Arial" w:eastAsia="Times New Roman" w:hAnsi="Arial" w:cs="Arial"/>
          <w:sz w:val="26"/>
          <w:szCs w:val="26"/>
          <w:lang w:val="en-US" w:eastAsia="pl-PL"/>
        </w:rPr>
        <w:t>ultation, with</w:t>
      </w:r>
      <w:r w:rsid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</w:t>
      </w:r>
      <w:r w:rsidR="00126942">
        <w:rPr>
          <w:rFonts w:ascii="Arial" w:eastAsia="Times New Roman" w:hAnsi="Arial" w:cs="Arial"/>
          <w:sz w:val="26"/>
          <w:szCs w:val="26"/>
          <w:lang w:val="en-US" w:eastAsia="pl-PL"/>
        </w:rPr>
        <w:t>disrespect to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revealed scientific opinions and positions of legal and academic organizations. They are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,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in a number of provisions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,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contrary to the prevailing standards of the Constitution of the Republic of Poland and in breach of the rule of </w:t>
      </w:r>
      <w:r w:rsidR="00126942">
        <w:rPr>
          <w:rFonts w:ascii="Arial" w:eastAsia="Times New Roman" w:hAnsi="Arial" w:cs="Arial"/>
          <w:sz w:val="26"/>
          <w:szCs w:val="26"/>
          <w:lang w:val="en-US" w:eastAsia="pl-PL"/>
        </w:rPr>
        <w:t>separation of state powers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, the independence of the courts, j</w:t>
      </w:r>
      <w:r w:rsidR="009A5CC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udges and their </w:t>
      </w:r>
      <w:proofErr w:type="spellStart"/>
      <w:r w:rsidR="009A5CC4">
        <w:rPr>
          <w:rFonts w:ascii="Arial" w:eastAsia="Times New Roman" w:hAnsi="Arial" w:cs="Arial"/>
          <w:sz w:val="26"/>
          <w:szCs w:val="26"/>
          <w:lang w:val="en-US" w:eastAsia="pl-PL"/>
        </w:rPr>
        <w:t>irremovability</w:t>
      </w:r>
      <w:proofErr w:type="spellEnd"/>
      <w:r w:rsidR="009A5CC4">
        <w:rPr>
          <w:rFonts w:ascii="Arial" w:eastAsia="Times New Roman" w:hAnsi="Arial" w:cs="Arial"/>
          <w:sz w:val="26"/>
          <w:szCs w:val="26"/>
          <w:lang w:val="en-US" w:eastAsia="pl-PL"/>
        </w:rPr>
        <w:t>.</w:t>
      </w:r>
    </w:p>
    <w:p w:rsidR="005257AE" w:rsidRDefault="005257AE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9A5CC4" w:rsidRDefault="007F6631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2. Lasting until the end of April 2020, constitutionally specified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,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6-year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long,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term of</w:t>
      </w:r>
      <w:r w:rsidR="009A5CC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office of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the first President of the Supreme Court 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>can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not be shortened by </w:t>
      </w:r>
      <w:r w:rsidR="0062002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ordinary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law.</w:t>
      </w:r>
    </w:p>
    <w:p w:rsidR="009A5CC4" w:rsidRDefault="009A5CC4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7F6631" w:rsidRPr="007F6631" w:rsidRDefault="007F6631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3. Unlawful and unjustified removal from </w:t>
      </w:r>
      <w:r w:rsidR="00E250FB">
        <w:rPr>
          <w:rFonts w:ascii="Arial" w:eastAsia="Times New Roman" w:hAnsi="Arial" w:cs="Arial"/>
          <w:sz w:val="26"/>
          <w:szCs w:val="26"/>
          <w:lang w:val="en-US" w:eastAsia="pl-PL"/>
        </w:rPr>
        <w:t xml:space="preserve">the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Office </w:t>
      </w:r>
      <w:r w:rsidR="00E250FB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nearly half </w:t>
      </w:r>
      <w:r w:rsidR="005257AE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 </w:t>
      </w:r>
      <w:r w:rsidR="00E250FB">
        <w:rPr>
          <w:rFonts w:ascii="Arial" w:eastAsia="Times New Roman" w:hAnsi="Arial" w:cs="Arial"/>
          <w:sz w:val="26"/>
          <w:szCs w:val="26"/>
          <w:lang w:val="en-US" w:eastAsia="pl-PL"/>
        </w:rPr>
        <w:t xml:space="preserve">the </w:t>
      </w:r>
      <w:r w:rsidRPr="007F6631">
        <w:rPr>
          <w:rFonts w:ascii="Arial" w:eastAsia="Times New Roman" w:hAnsi="Arial" w:cs="Arial"/>
          <w:sz w:val="26"/>
          <w:szCs w:val="26"/>
          <w:lang w:val="en-US" w:eastAsia="pl-PL"/>
        </w:rPr>
        <w:t>experienced judges of the Supreme Court in no way will improve the operation of the justice system.</w:t>
      </w:r>
    </w:p>
    <w:p w:rsidR="00821D02" w:rsidRPr="00AF0409" w:rsidRDefault="00821D02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821D02" w:rsidRDefault="0067045D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>
        <w:rPr>
          <w:rFonts w:ascii="Arial" w:eastAsia="Times New Roman" w:hAnsi="Arial" w:cs="Arial"/>
          <w:sz w:val="26"/>
          <w:szCs w:val="26"/>
          <w:lang w:val="en-US" w:eastAsia="pl-PL"/>
        </w:rPr>
        <w:t>4. Demonstrative</w:t>
      </w:r>
      <w:r w:rsidR="00821D02"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showing </w:t>
      </w:r>
      <w:r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 </w:t>
      </w:r>
      <w:r w:rsidR="00821D02" w:rsidRPr="00821D02">
        <w:rPr>
          <w:rFonts w:ascii="Arial" w:eastAsia="Times New Roman" w:hAnsi="Arial" w:cs="Arial"/>
          <w:sz w:val="26"/>
          <w:szCs w:val="26"/>
          <w:lang w:val="en-US" w:eastAsia="pl-PL"/>
        </w:rPr>
        <w:t>disrespect and denigration of judges by the highest representatives of the legislative and executive</w:t>
      </w:r>
      <w:r w:rsidR="0040400C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powers</w:t>
      </w:r>
      <w:r w:rsidR="00821D02"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</w:t>
      </w:r>
      <w:r w:rsidR="00320D6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aims to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diminish the</w:t>
      </w:r>
      <w:r w:rsidR="00320D6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</w:t>
      </w:r>
      <w:r w:rsidR="006E2EE5" w:rsidRPr="00821D02">
        <w:rPr>
          <w:rFonts w:ascii="Arial" w:eastAsia="Times New Roman" w:hAnsi="Arial" w:cs="Arial"/>
          <w:sz w:val="26"/>
          <w:szCs w:val="26"/>
          <w:lang w:val="en-US" w:eastAsia="pl-PL"/>
        </w:rPr>
        <w:t>auth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ority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of the </w:t>
      </w:r>
      <w:r w:rsidR="00320D61">
        <w:rPr>
          <w:rFonts w:ascii="Arial" w:eastAsia="Times New Roman" w:hAnsi="Arial" w:cs="Arial"/>
          <w:sz w:val="26"/>
          <w:szCs w:val="26"/>
          <w:lang w:val="en-US" w:eastAsia="pl-PL"/>
        </w:rPr>
        <w:t xml:space="preserve">Polish </w:t>
      </w:r>
      <w:r w:rsidR="00821D02" w:rsidRPr="00821D02">
        <w:rPr>
          <w:rFonts w:ascii="Arial" w:eastAsia="Times New Roman" w:hAnsi="Arial" w:cs="Arial"/>
          <w:sz w:val="26"/>
          <w:szCs w:val="26"/>
          <w:lang w:val="en-US" w:eastAsia="pl-PL"/>
        </w:rPr>
        <w:t>State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,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part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of </w:t>
      </w:r>
      <w:r w:rsidR="00821D02"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which </w:t>
      </w:r>
      <w:r w:rsidR="008C2085">
        <w:rPr>
          <w:rFonts w:ascii="Arial" w:eastAsia="Times New Roman" w:hAnsi="Arial" w:cs="Arial"/>
          <w:sz w:val="26"/>
          <w:szCs w:val="26"/>
          <w:lang w:val="en-US" w:eastAsia="pl-PL"/>
        </w:rPr>
        <w:t>is justice.</w:t>
      </w:r>
    </w:p>
    <w:p w:rsidR="008C2085" w:rsidRDefault="008C2085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821D02" w:rsidRDefault="00821D02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>5. We express our appreciation to all the judges, individuals an</w:t>
      </w:r>
      <w:r w:rsidR="008C208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d institutions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which,</w:t>
      </w:r>
      <w:r w:rsidR="008C208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with words and actions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,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supported the efforts to preserve the independence of the Polish courts and judges. </w:t>
      </w:r>
    </w:p>
    <w:p w:rsidR="00361794" w:rsidRDefault="00361794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</w:p>
    <w:p w:rsidR="00821D02" w:rsidRPr="00821D02" w:rsidRDefault="00821D02" w:rsidP="001E2D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pl-PL"/>
        </w:rPr>
      </w:pP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6. We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appeal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to respect th</w:t>
      </w:r>
      <w:r w:rsidR="00361794">
        <w:rPr>
          <w:rFonts w:ascii="Arial" w:eastAsia="Times New Roman" w:hAnsi="Arial" w:cs="Arial"/>
          <w:sz w:val="26"/>
          <w:szCs w:val="26"/>
          <w:lang w:val="en-US" w:eastAsia="pl-PL"/>
        </w:rPr>
        <w:t>e decisions of each judge, who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>, according to the new law on the Supreme Court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,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</w:t>
      </w:r>
      <w:r w:rsidR="00361794">
        <w:rPr>
          <w:rFonts w:ascii="Arial" w:eastAsia="Times New Roman" w:hAnsi="Arial" w:cs="Arial"/>
          <w:sz w:val="26"/>
          <w:szCs w:val="26"/>
          <w:lang w:val="en-US" w:eastAsia="pl-PL"/>
        </w:rPr>
        <w:t>is forced to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decide whether to remain in their</w:t>
      </w:r>
      <w:r w:rsidR="00361794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post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, </w:t>
      </w:r>
      <w:r w:rsidR="00B61D8A">
        <w:rPr>
          <w:rFonts w:ascii="Arial" w:eastAsia="Times New Roman" w:hAnsi="Arial" w:cs="Arial"/>
          <w:sz w:val="26"/>
          <w:szCs w:val="26"/>
          <w:lang w:val="en-US" w:eastAsia="pl-PL"/>
        </w:rPr>
        <w:t>retire or apply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for </w:t>
      </w:r>
      <w:r w:rsidR="00021AE9">
        <w:rPr>
          <w:rFonts w:ascii="Arial" w:eastAsia="Times New Roman" w:hAnsi="Arial" w:cs="Arial"/>
          <w:sz w:val="26"/>
          <w:szCs w:val="26"/>
          <w:lang w:val="en-US" w:eastAsia="pl-PL"/>
        </w:rPr>
        <w:t xml:space="preserve">the 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consent of executive power </w:t>
      </w:r>
      <w:r w:rsidR="006E2EE5">
        <w:rPr>
          <w:rFonts w:ascii="Arial" w:eastAsia="Times New Roman" w:hAnsi="Arial" w:cs="Arial"/>
          <w:sz w:val="26"/>
          <w:szCs w:val="26"/>
          <w:lang w:val="en-US" w:eastAsia="pl-PL"/>
        </w:rPr>
        <w:t>for</w:t>
      </w:r>
      <w:bookmarkStart w:id="0" w:name="_GoBack"/>
      <w:bookmarkEnd w:id="0"/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 xml:space="preserve"> the extension of the exer</w:t>
      </w:r>
      <w:r w:rsidR="00E159A5">
        <w:rPr>
          <w:rFonts w:ascii="Arial" w:eastAsia="Times New Roman" w:hAnsi="Arial" w:cs="Arial"/>
          <w:sz w:val="26"/>
          <w:szCs w:val="26"/>
          <w:lang w:val="en-US" w:eastAsia="pl-PL"/>
        </w:rPr>
        <w:t>cise of activities as a judge</w:t>
      </w:r>
      <w:r w:rsidRPr="00821D02">
        <w:rPr>
          <w:rFonts w:ascii="Arial" w:eastAsia="Times New Roman" w:hAnsi="Arial" w:cs="Arial"/>
          <w:sz w:val="26"/>
          <w:szCs w:val="26"/>
          <w:lang w:val="en-US" w:eastAsia="pl-PL"/>
        </w:rPr>
        <w:t>.</w:t>
      </w:r>
    </w:p>
    <w:sectPr w:rsidR="00821D02" w:rsidRPr="0082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45"/>
    <w:rsid w:val="00021AE9"/>
    <w:rsid w:val="000F7FF3"/>
    <w:rsid w:val="00126942"/>
    <w:rsid w:val="001E2D48"/>
    <w:rsid w:val="00320D61"/>
    <w:rsid w:val="00361794"/>
    <w:rsid w:val="003E6FE0"/>
    <w:rsid w:val="0040400C"/>
    <w:rsid w:val="005257AE"/>
    <w:rsid w:val="00620024"/>
    <w:rsid w:val="0067045D"/>
    <w:rsid w:val="006E2EE5"/>
    <w:rsid w:val="00785EE4"/>
    <w:rsid w:val="007F6631"/>
    <w:rsid w:val="00821D02"/>
    <w:rsid w:val="00857EEE"/>
    <w:rsid w:val="008C2085"/>
    <w:rsid w:val="009A5CC4"/>
    <w:rsid w:val="00A405F3"/>
    <w:rsid w:val="00AB45CD"/>
    <w:rsid w:val="00AF0409"/>
    <w:rsid w:val="00B61D8A"/>
    <w:rsid w:val="00C81336"/>
    <w:rsid w:val="00CE5C49"/>
    <w:rsid w:val="00E159A5"/>
    <w:rsid w:val="00E250FB"/>
    <w:rsid w:val="00F44945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3CB3-2DF8-4962-B615-8EC9128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KJ. Jansons</dc:creator>
  <cp:keywords/>
  <dc:description/>
  <cp:lastModifiedBy>gborkowski</cp:lastModifiedBy>
  <cp:revision>3</cp:revision>
  <dcterms:created xsi:type="dcterms:W3CDTF">2018-01-18T18:12:00Z</dcterms:created>
  <dcterms:modified xsi:type="dcterms:W3CDTF">2018-01-18T18:48:00Z</dcterms:modified>
</cp:coreProperties>
</file>